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A51" w:rsidRDefault="001A58D7" w:rsidP="001A58D7">
      <w:pPr>
        <w:jc w:val="center"/>
        <w:rPr>
          <w:b/>
          <w:color w:val="000000"/>
          <w:sz w:val="28"/>
          <w:szCs w:val="28"/>
        </w:rPr>
      </w:pPr>
      <w:r w:rsidRPr="0065123F">
        <w:rPr>
          <w:b/>
          <w:color w:val="000000"/>
          <w:sz w:val="28"/>
          <w:szCs w:val="28"/>
        </w:rPr>
        <w:t xml:space="preserve">Объявление о проведении конкурса </w:t>
      </w:r>
    </w:p>
    <w:p w:rsidR="001A58D7" w:rsidRPr="0065123F" w:rsidRDefault="001A58D7" w:rsidP="001A58D7">
      <w:pPr>
        <w:jc w:val="center"/>
        <w:rPr>
          <w:b/>
          <w:color w:val="000000"/>
          <w:sz w:val="28"/>
          <w:szCs w:val="28"/>
        </w:rPr>
      </w:pPr>
      <w:r w:rsidRPr="0065123F">
        <w:rPr>
          <w:b/>
          <w:color w:val="000000"/>
          <w:sz w:val="28"/>
          <w:szCs w:val="28"/>
        </w:rPr>
        <w:t>на замещение вакантн</w:t>
      </w:r>
      <w:r w:rsidR="00EC0438">
        <w:rPr>
          <w:b/>
          <w:color w:val="000000"/>
          <w:sz w:val="28"/>
          <w:szCs w:val="28"/>
        </w:rPr>
        <w:t>ой</w:t>
      </w:r>
      <w:r w:rsidRPr="0065123F">
        <w:rPr>
          <w:b/>
          <w:color w:val="000000"/>
          <w:sz w:val="28"/>
          <w:szCs w:val="28"/>
        </w:rPr>
        <w:t xml:space="preserve"> должност</w:t>
      </w:r>
      <w:r w:rsidR="00EC0438">
        <w:rPr>
          <w:b/>
          <w:color w:val="000000"/>
          <w:sz w:val="28"/>
          <w:szCs w:val="28"/>
        </w:rPr>
        <w:t>и</w:t>
      </w:r>
      <w:r w:rsidRPr="0065123F">
        <w:rPr>
          <w:b/>
          <w:color w:val="000000"/>
          <w:sz w:val="28"/>
          <w:szCs w:val="28"/>
        </w:rPr>
        <w:t xml:space="preserve"> </w:t>
      </w:r>
    </w:p>
    <w:p w:rsidR="001A58D7" w:rsidRPr="0065123F" w:rsidRDefault="001A58D7" w:rsidP="001A58D7">
      <w:pPr>
        <w:jc w:val="center"/>
        <w:rPr>
          <w:b/>
          <w:color w:val="000000"/>
          <w:sz w:val="28"/>
          <w:szCs w:val="28"/>
        </w:rPr>
      </w:pPr>
      <w:r w:rsidRPr="0065123F">
        <w:rPr>
          <w:b/>
          <w:color w:val="000000"/>
          <w:sz w:val="28"/>
          <w:szCs w:val="28"/>
        </w:rPr>
        <w:t xml:space="preserve">государственной гражданской службы </w:t>
      </w:r>
      <w:r>
        <w:rPr>
          <w:b/>
          <w:color w:val="000000"/>
          <w:sz w:val="28"/>
          <w:szCs w:val="28"/>
        </w:rPr>
        <w:t>Республики Тыва</w:t>
      </w:r>
    </w:p>
    <w:p w:rsidR="001A58D7" w:rsidRPr="00E7761A" w:rsidRDefault="001A58D7" w:rsidP="001A58D7">
      <w:pPr>
        <w:jc w:val="both"/>
        <w:rPr>
          <w:color w:val="000000"/>
          <w:sz w:val="28"/>
          <w:szCs w:val="28"/>
        </w:rPr>
      </w:pPr>
    </w:p>
    <w:p w:rsidR="00512A51" w:rsidRDefault="001A58D7" w:rsidP="001A58D7">
      <w:pPr>
        <w:spacing w:before="120"/>
        <w:ind w:firstLine="851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Министерство </w:t>
      </w:r>
      <w:r w:rsidR="00042A94">
        <w:rPr>
          <w:color w:val="000000"/>
          <w:sz w:val="28"/>
          <w:szCs w:val="28"/>
        </w:rPr>
        <w:t>культуры</w:t>
      </w:r>
      <w:r w:rsidR="00512A51">
        <w:rPr>
          <w:color w:val="000000"/>
          <w:sz w:val="28"/>
          <w:szCs w:val="28"/>
        </w:rPr>
        <w:t xml:space="preserve"> и туризма</w:t>
      </w:r>
      <w:r w:rsidR="00042A94">
        <w:rPr>
          <w:color w:val="000000"/>
          <w:sz w:val="28"/>
          <w:szCs w:val="28"/>
        </w:rPr>
        <w:t xml:space="preserve"> </w:t>
      </w:r>
      <w:r w:rsidRPr="00274AE6">
        <w:rPr>
          <w:color w:val="000000"/>
          <w:sz w:val="28"/>
          <w:szCs w:val="28"/>
        </w:rPr>
        <w:t>Республики Тыва</w:t>
      </w:r>
      <w:r w:rsidR="00DF4754">
        <w:rPr>
          <w:color w:val="000000"/>
          <w:sz w:val="28"/>
          <w:szCs w:val="28"/>
        </w:rPr>
        <w:t xml:space="preserve"> </w:t>
      </w:r>
      <w:r w:rsidRPr="00274AE6">
        <w:rPr>
          <w:color w:val="000000"/>
          <w:sz w:val="28"/>
          <w:szCs w:val="28"/>
        </w:rPr>
        <w:t>объявляе</w:t>
      </w:r>
      <w:r w:rsidR="003D12AD">
        <w:rPr>
          <w:color w:val="000000"/>
          <w:sz w:val="28"/>
          <w:szCs w:val="28"/>
        </w:rPr>
        <w:t>т конкурс на замещение вакантн</w:t>
      </w:r>
      <w:r w:rsidR="00EC0438">
        <w:rPr>
          <w:color w:val="000000"/>
          <w:sz w:val="28"/>
          <w:szCs w:val="28"/>
        </w:rPr>
        <w:t>ой</w:t>
      </w:r>
      <w:r w:rsidRPr="00274AE6">
        <w:rPr>
          <w:color w:val="000000"/>
          <w:sz w:val="28"/>
          <w:szCs w:val="28"/>
        </w:rPr>
        <w:t xml:space="preserve"> должност</w:t>
      </w:r>
      <w:r w:rsidR="00EC0438">
        <w:rPr>
          <w:color w:val="000000"/>
          <w:sz w:val="28"/>
          <w:szCs w:val="28"/>
        </w:rPr>
        <w:t>и</w:t>
      </w:r>
      <w:r w:rsidRPr="00274AE6">
        <w:rPr>
          <w:color w:val="000000"/>
          <w:sz w:val="28"/>
          <w:szCs w:val="28"/>
        </w:rPr>
        <w:t xml:space="preserve"> государственной гражданской слу</w:t>
      </w:r>
      <w:r w:rsidR="00B73500">
        <w:rPr>
          <w:color w:val="000000"/>
          <w:sz w:val="28"/>
          <w:szCs w:val="28"/>
        </w:rPr>
        <w:t>жбы Республики Тыва</w:t>
      </w:r>
      <w:r w:rsidR="00512A51">
        <w:rPr>
          <w:color w:val="000000"/>
          <w:sz w:val="28"/>
          <w:szCs w:val="28"/>
        </w:rPr>
        <w:t xml:space="preserve">: </w:t>
      </w:r>
    </w:p>
    <w:p w:rsidR="001A58D7" w:rsidRPr="00EC0438" w:rsidRDefault="00512A51" w:rsidP="00EC0438">
      <w:pPr>
        <w:spacing w:before="120"/>
        <w:ind w:firstLine="851"/>
        <w:jc w:val="both"/>
        <w:rPr>
          <w:b/>
          <w:color w:val="000000"/>
          <w:sz w:val="28"/>
          <w:szCs w:val="28"/>
        </w:rPr>
      </w:pPr>
      <w:r w:rsidRPr="00EC0438">
        <w:rPr>
          <w:b/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Ко</w:t>
      </w:r>
      <w:r w:rsidR="004A11CB" w:rsidRPr="004A11CB">
        <w:rPr>
          <w:b/>
          <w:color w:val="000000"/>
          <w:sz w:val="28"/>
          <w:szCs w:val="28"/>
        </w:rPr>
        <w:t xml:space="preserve">нсультанта </w:t>
      </w:r>
      <w:r w:rsidR="001A58D7" w:rsidRPr="004A11CB">
        <w:rPr>
          <w:b/>
          <w:color w:val="000000"/>
          <w:sz w:val="28"/>
          <w:szCs w:val="28"/>
        </w:rPr>
        <w:t>отдела</w:t>
      </w:r>
      <w:r>
        <w:rPr>
          <w:b/>
          <w:color w:val="000000"/>
          <w:sz w:val="28"/>
          <w:szCs w:val="28"/>
        </w:rPr>
        <w:t xml:space="preserve"> </w:t>
      </w:r>
      <w:r w:rsidR="00EC0438">
        <w:rPr>
          <w:b/>
          <w:color w:val="000000"/>
          <w:sz w:val="28"/>
          <w:szCs w:val="28"/>
        </w:rPr>
        <w:t>экономического прогнозирования и бюджетного учета</w:t>
      </w:r>
      <w:r>
        <w:rPr>
          <w:b/>
          <w:color w:val="000000"/>
          <w:sz w:val="28"/>
          <w:szCs w:val="28"/>
        </w:rPr>
        <w:t>.</w:t>
      </w:r>
    </w:p>
    <w:p w:rsidR="001A58D7" w:rsidRPr="00274AE6" w:rsidRDefault="001A58D7" w:rsidP="001A58D7">
      <w:pPr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ab/>
      </w:r>
    </w:p>
    <w:p w:rsidR="001A58D7" w:rsidRPr="00274AE6" w:rsidRDefault="001A58D7" w:rsidP="001A58D7">
      <w:pPr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ab/>
      </w:r>
      <w:r w:rsidRPr="00274AE6">
        <w:rPr>
          <w:b/>
          <w:color w:val="000000"/>
          <w:sz w:val="28"/>
          <w:szCs w:val="28"/>
        </w:rPr>
        <w:t>Информация по вакантной должности</w:t>
      </w:r>
    </w:p>
    <w:p w:rsidR="00E378FB" w:rsidRDefault="00274AE6" w:rsidP="00512A51">
      <w:pPr>
        <w:ind w:firstLine="708"/>
        <w:jc w:val="both"/>
        <w:rPr>
          <w:color w:val="000000"/>
          <w:sz w:val="28"/>
          <w:szCs w:val="28"/>
        </w:rPr>
      </w:pPr>
      <w:r w:rsidRPr="00E378FB">
        <w:rPr>
          <w:color w:val="000000"/>
          <w:sz w:val="28"/>
          <w:szCs w:val="28"/>
        </w:rPr>
        <w:t xml:space="preserve">Квалификационные требования </w:t>
      </w:r>
      <w:r w:rsidR="00882D23" w:rsidRPr="00E378FB">
        <w:rPr>
          <w:color w:val="000000"/>
          <w:sz w:val="28"/>
          <w:szCs w:val="28"/>
        </w:rPr>
        <w:t xml:space="preserve">к </w:t>
      </w:r>
      <w:r w:rsidR="00042A94">
        <w:rPr>
          <w:color w:val="000000"/>
          <w:sz w:val="28"/>
          <w:szCs w:val="28"/>
        </w:rPr>
        <w:t>уровню профессионального образования и стажу на замещение должности</w:t>
      </w:r>
      <w:r w:rsidR="00882D23" w:rsidRPr="00E378FB">
        <w:rPr>
          <w:color w:val="000000"/>
          <w:sz w:val="28"/>
          <w:szCs w:val="28"/>
        </w:rPr>
        <w:t xml:space="preserve">: высшее </w:t>
      </w:r>
      <w:r w:rsidR="00D95687" w:rsidRPr="00E378FB">
        <w:rPr>
          <w:color w:val="000000"/>
          <w:sz w:val="28"/>
          <w:szCs w:val="28"/>
        </w:rPr>
        <w:t>образование по</w:t>
      </w:r>
      <w:r w:rsidR="00E378FB" w:rsidRPr="00E378FB">
        <w:rPr>
          <w:color w:val="000000"/>
          <w:sz w:val="28"/>
          <w:szCs w:val="28"/>
        </w:rPr>
        <w:t xml:space="preserve"> следующим специальностям:</w:t>
      </w:r>
    </w:p>
    <w:p w:rsidR="00042A94" w:rsidRPr="00042A94" w:rsidRDefault="00042A94" w:rsidP="00042A94">
      <w:pPr>
        <w:widowControl/>
        <w:shd w:val="clear" w:color="auto" w:fill="FFFFFF"/>
        <w:autoSpaceDE/>
        <w:autoSpaceDN/>
        <w:adjustRightInd/>
        <w:contextualSpacing/>
        <w:rPr>
          <w:sz w:val="22"/>
          <w:szCs w:val="22"/>
        </w:rPr>
      </w:pPr>
    </w:p>
    <w:tbl>
      <w:tblPr>
        <w:tblW w:w="9766" w:type="dxa"/>
        <w:tblInd w:w="-15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426"/>
        <w:gridCol w:w="1597"/>
        <w:gridCol w:w="2786"/>
        <w:gridCol w:w="2193"/>
        <w:gridCol w:w="2764"/>
      </w:tblGrid>
      <w:tr w:rsidR="00512A51" w:rsidRPr="00042A94" w:rsidTr="00EC0438">
        <w:trPr>
          <w:trHeight w:val="824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Категория должности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Стаж государственной гражданской службы или стаж работы по специальности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Наличие образования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Направление подготовки</w:t>
            </w:r>
          </w:p>
        </w:tc>
      </w:tr>
      <w:tr w:rsidR="00512A51" w:rsidRPr="00042A94" w:rsidTr="00EC0438">
        <w:trPr>
          <w:trHeight w:val="2138"/>
        </w:trPr>
        <w:tc>
          <w:tcPr>
            <w:tcW w:w="4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Старшая группа</w:t>
            </w:r>
          </w:p>
        </w:tc>
        <w:tc>
          <w:tcPr>
            <w:tcW w:w="2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не предъявляются требования к</w:t>
            </w:r>
            <w:r>
              <w:rPr>
                <w:sz w:val="22"/>
                <w:szCs w:val="22"/>
                <w:lang w:eastAsia="en-US"/>
              </w:rPr>
              <w:t xml:space="preserve"> стажу работы по специальности</w:t>
            </w:r>
            <w:r w:rsidRPr="00042A9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21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12A51" w:rsidRPr="00042A94" w:rsidRDefault="00512A51" w:rsidP="00042A94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высшее образование</w:t>
            </w:r>
            <w:r>
              <w:rPr>
                <w:sz w:val="22"/>
                <w:szCs w:val="22"/>
                <w:lang w:eastAsia="en-US"/>
              </w:rPr>
              <w:t>-</w:t>
            </w:r>
            <w:r w:rsidRPr="00042A94">
              <w:rPr>
                <w:sz w:val="22"/>
                <w:szCs w:val="22"/>
                <w:lang w:eastAsia="en-US"/>
              </w:rPr>
              <w:t xml:space="preserve"> </w:t>
            </w:r>
            <w:r w:rsidR="007170EA">
              <w:rPr>
                <w:sz w:val="22"/>
                <w:szCs w:val="22"/>
                <w:lang w:eastAsia="en-US"/>
              </w:rPr>
              <w:t>бакалавриат</w:t>
            </w:r>
            <w:r w:rsidRPr="00042A94">
              <w:rPr>
                <w:sz w:val="22"/>
                <w:szCs w:val="22"/>
                <w:lang w:eastAsia="en-US"/>
              </w:rPr>
              <w:t xml:space="preserve"> </w:t>
            </w:r>
          </w:p>
          <w:p w:rsidR="00512A51" w:rsidRPr="00042A94" w:rsidRDefault="00512A51" w:rsidP="00042A94">
            <w:pPr>
              <w:widowControl/>
              <w:autoSpaceDE/>
              <w:autoSpaceDN/>
              <w:adjustRightInd/>
              <w:rPr>
                <w:sz w:val="22"/>
                <w:szCs w:val="22"/>
                <w:lang w:eastAsia="en-US"/>
              </w:rPr>
            </w:pPr>
            <w:r w:rsidRPr="00042A94">
              <w:rPr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76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EC0438" w:rsidRDefault="00EC0438" w:rsidP="00EC0438">
            <w:pPr>
              <w:widowControl/>
              <w:autoSpaceDE/>
              <w:autoSpaceDN/>
              <w:adjustRightInd/>
              <w:jc w:val="center"/>
              <w:rPr>
                <w:i/>
                <w:color w:val="2D2D2D"/>
                <w:sz w:val="24"/>
                <w:szCs w:val="24"/>
              </w:rPr>
            </w:pPr>
            <w:r>
              <w:rPr>
                <w:i/>
                <w:color w:val="2D2D2D"/>
                <w:sz w:val="24"/>
                <w:szCs w:val="24"/>
              </w:rPr>
              <w:t xml:space="preserve">«Экономика и управление», </w:t>
            </w:r>
          </w:p>
          <w:p w:rsidR="00EC0438" w:rsidRPr="00042A94" w:rsidRDefault="00EC0438" w:rsidP="00EC0438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i/>
                <w:color w:val="2D2D2D"/>
                <w:sz w:val="24"/>
                <w:szCs w:val="24"/>
              </w:rPr>
              <w:t>«Бухучет и аудит»</w:t>
            </w:r>
            <w:r>
              <w:rPr>
                <w:i/>
                <w:color w:val="2D2D2D"/>
                <w:sz w:val="24"/>
                <w:szCs w:val="24"/>
              </w:rPr>
              <w:t xml:space="preserve"> «Экономическая безопасность», «Финансы и кредит», «Государственный аудит» </w:t>
            </w:r>
          </w:p>
          <w:p w:rsidR="00512A51" w:rsidRPr="00042A94" w:rsidRDefault="00512A51" w:rsidP="00E606DB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512A51" w:rsidRDefault="00512A51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b/>
          <w:color w:val="000000"/>
          <w:sz w:val="28"/>
          <w:szCs w:val="28"/>
        </w:rPr>
      </w:pPr>
    </w:p>
    <w:p w:rsidR="00274AE6" w:rsidRPr="00AF27E5" w:rsidRDefault="00274AE6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b/>
          <w:color w:val="000000"/>
          <w:sz w:val="28"/>
          <w:szCs w:val="28"/>
        </w:rPr>
      </w:pPr>
      <w:r w:rsidRPr="00AF27E5">
        <w:rPr>
          <w:b/>
          <w:color w:val="000000"/>
          <w:sz w:val="28"/>
          <w:szCs w:val="28"/>
        </w:rPr>
        <w:t>Знание: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Конституции Российской Федерации;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Трудового кодекса Российской Федерации;</w:t>
      </w:r>
    </w:p>
    <w:p w:rsidR="00274AE6" w:rsidRPr="00044FF4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 xml:space="preserve">Федерального закона от 27 мая 2003 г. № 58-ФЗ «О системе государственной </w:t>
      </w:r>
      <w:r w:rsidR="00274AE6" w:rsidRPr="00044FF4">
        <w:rPr>
          <w:sz w:val="28"/>
          <w:szCs w:val="28"/>
        </w:rPr>
        <w:t>службы Российской Федерации»;</w:t>
      </w:r>
    </w:p>
    <w:p w:rsidR="00274AE6" w:rsidRPr="00044FF4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AE6" w:rsidRPr="00044FF4">
        <w:rPr>
          <w:sz w:val="28"/>
          <w:szCs w:val="28"/>
        </w:rPr>
        <w:t>Федерального закона от 27 июля 2004 г. № 79-ФЗ «О государственной гражданской службе Российской Федерации»;</w:t>
      </w:r>
    </w:p>
    <w:p w:rsidR="00882D23" w:rsidRPr="00044FF4" w:rsidRDefault="00555B43" w:rsidP="00D95687">
      <w:pPr>
        <w:widowControl/>
        <w:shd w:val="clear" w:color="auto" w:fill="FFFFFF"/>
        <w:autoSpaceDE/>
        <w:autoSpaceDN/>
        <w:adjustRightInd/>
        <w:spacing w:line="242" w:lineRule="atLeast"/>
        <w:jc w:val="both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- </w:t>
      </w:r>
      <w:r w:rsidR="00882D23" w:rsidRPr="00882D23">
        <w:rPr>
          <w:bCs/>
          <w:kern w:val="36"/>
          <w:sz w:val="28"/>
          <w:szCs w:val="28"/>
        </w:rPr>
        <w:t>Закон РФ от 27.12.1991 N 2124-1 (ред. от 30.12.2015) "О средствах массовой информации"</w:t>
      </w:r>
    </w:p>
    <w:p w:rsidR="00044FF4" w:rsidRPr="00044FF4" w:rsidRDefault="00555B43" w:rsidP="00D95687">
      <w:pPr>
        <w:widowControl/>
        <w:shd w:val="clear" w:color="auto" w:fill="FFFFFF"/>
        <w:autoSpaceDE/>
        <w:autoSpaceDN/>
        <w:adjustRightInd/>
        <w:spacing w:line="242" w:lineRule="atLeast"/>
        <w:jc w:val="both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- </w:t>
      </w:r>
      <w:r w:rsidR="00044FF4" w:rsidRPr="00044FF4">
        <w:rPr>
          <w:sz w:val="28"/>
          <w:szCs w:val="28"/>
          <w:shd w:val="clear" w:color="auto" w:fill="FFFFFF"/>
        </w:rPr>
        <w:t>Федеральный закон от 01.01.2001</w:t>
      </w:r>
      <w:r w:rsidR="00044FF4">
        <w:rPr>
          <w:sz w:val="28"/>
          <w:szCs w:val="28"/>
          <w:shd w:val="clear" w:color="auto" w:fill="FFFFFF"/>
        </w:rPr>
        <w:t xml:space="preserve"> №59-</w:t>
      </w:r>
      <w:r w:rsidR="00D95687">
        <w:rPr>
          <w:sz w:val="28"/>
          <w:szCs w:val="28"/>
          <w:shd w:val="clear" w:color="auto" w:fill="FFFFFF"/>
        </w:rPr>
        <w:t xml:space="preserve">ФЗ </w:t>
      </w:r>
      <w:r w:rsidR="00D95687" w:rsidRPr="00044FF4">
        <w:rPr>
          <w:sz w:val="28"/>
          <w:szCs w:val="28"/>
          <w:shd w:val="clear" w:color="auto" w:fill="FFFFFF"/>
        </w:rPr>
        <w:t>«</w:t>
      </w:r>
      <w:r w:rsidR="00044FF4" w:rsidRPr="00044FF4">
        <w:rPr>
          <w:sz w:val="28"/>
          <w:szCs w:val="28"/>
          <w:shd w:val="clear" w:color="auto" w:fill="FFFFFF"/>
        </w:rPr>
        <w:t>О порядке рассмотрения обращения граждан Российской Федерации»;</w:t>
      </w:r>
    </w:p>
    <w:p w:rsidR="00D95687" w:rsidRPr="00D95687" w:rsidRDefault="00555B43" w:rsidP="00D95687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D95687" w:rsidRPr="00D95687">
        <w:rPr>
          <w:color w:val="000000"/>
          <w:sz w:val="28"/>
          <w:szCs w:val="28"/>
        </w:rPr>
        <w:t xml:space="preserve">Бюджетный кодекс Российской Федерации; </w:t>
      </w:r>
    </w:p>
    <w:p w:rsidR="00D95687" w:rsidRPr="00D95687" w:rsidRDefault="00555B43" w:rsidP="00555B43">
      <w:pPr>
        <w:pStyle w:val="1"/>
        <w:shd w:val="clear" w:color="auto" w:fill="FFFFFF"/>
        <w:spacing w:before="0" w:beforeAutospacing="0" w:after="0" w:afterAutospacing="0" w:line="263" w:lineRule="atLeast"/>
        <w:jc w:val="both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- </w:t>
      </w:r>
      <w:r w:rsidR="00D95687" w:rsidRPr="00D95687">
        <w:rPr>
          <w:b w:val="0"/>
          <w:color w:val="000000"/>
          <w:sz w:val="28"/>
          <w:szCs w:val="28"/>
        </w:rPr>
        <w:t>Федеральный закон "О бухгалтерском учете" от 06.12.2011 N 402-ФЗ</w:t>
      </w:r>
      <w:r w:rsidR="00D95687">
        <w:rPr>
          <w:b w:val="0"/>
          <w:color w:val="000000"/>
          <w:sz w:val="28"/>
          <w:szCs w:val="28"/>
        </w:rPr>
        <w:t>;</w:t>
      </w:r>
    </w:p>
    <w:p w:rsidR="00274AE6" w:rsidRPr="00044FF4" w:rsidRDefault="00555B43" w:rsidP="00555B43">
      <w:pPr>
        <w:widowControl/>
        <w:shd w:val="clear" w:color="auto" w:fill="FFFFFF"/>
        <w:autoSpaceDE/>
        <w:autoSpaceDN/>
        <w:adjustRightInd/>
        <w:spacing w:line="242" w:lineRule="atLeast"/>
        <w:outlineLvl w:val="0"/>
        <w:rPr>
          <w:bCs/>
          <w:kern w:val="36"/>
          <w:sz w:val="28"/>
          <w:szCs w:val="28"/>
        </w:rPr>
      </w:pPr>
      <w:r>
        <w:rPr>
          <w:sz w:val="28"/>
          <w:szCs w:val="28"/>
        </w:rPr>
        <w:t xml:space="preserve">- </w:t>
      </w:r>
      <w:r w:rsidR="00274AE6" w:rsidRPr="00044FF4">
        <w:rPr>
          <w:sz w:val="28"/>
          <w:szCs w:val="28"/>
        </w:rPr>
        <w:t>Конституции Республики Тыва;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="00274AE6" w:rsidRPr="00882D23">
        <w:rPr>
          <w:color w:val="000000"/>
          <w:sz w:val="28"/>
          <w:szCs w:val="28"/>
        </w:rPr>
        <w:t>Конституционного закона Республики Тыва от 31 декабря 2003 г. № 95 ВХ-I «О Правительстве Республики Тыва»;</w:t>
      </w:r>
    </w:p>
    <w:p w:rsidR="00274AE6" w:rsidRPr="00882D23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Закона Республики Тыва от 21 апреля 2006 г. № 1739 ВХ-I «О вопросах государственной гражданской службы Республики Тыва;</w:t>
      </w:r>
    </w:p>
    <w:p w:rsidR="00274AE6" w:rsidRDefault="00555B43" w:rsidP="00882D23">
      <w:pPr>
        <w:pStyle w:val="a5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274AE6" w:rsidRPr="00882D23">
        <w:rPr>
          <w:color w:val="000000"/>
          <w:sz w:val="28"/>
          <w:szCs w:val="28"/>
        </w:rPr>
        <w:t>Регламента Правительства Республики Тыва, утвержденного постановлением Правительства Республики Тыва от 16 июня 2008 г. № 361;</w:t>
      </w:r>
    </w:p>
    <w:p w:rsidR="00D95687" w:rsidRDefault="00D95687" w:rsidP="007170EA">
      <w:pPr>
        <w:tabs>
          <w:tab w:val="left" w:pos="0"/>
        </w:tabs>
        <w:autoSpaceDE/>
        <w:autoSpaceDN/>
        <w:jc w:val="both"/>
        <w:rPr>
          <w:b/>
          <w:i/>
          <w:color w:val="000000"/>
          <w:sz w:val="28"/>
          <w:szCs w:val="28"/>
        </w:rPr>
      </w:pPr>
    </w:p>
    <w:p w:rsidR="006063B8" w:rsidRDefault="00274AE6" w:rsidP="00274AE6">
      <w:pPr>
        <w:tabs>
          <w:tab w:val="left" w:pos="0"/>
        </w:tabs>
        <w:autoSpaceDE/>
        <w:autoSpaceDN/>
        <w:ind w:firstLine="851"/>
        <w:jc w:val="both"/>
        <w:rPr>
          <w:b/>
          <w:i/>
          <w:color w:val="000000"/>
          <w:sz w:val="28"/>
          <w:szCs w:val="28"/>
        </w:rPr>
      </w:pPr>
      <w:r w:rsidRPr="00274AE6">
        <w:rPr>
          <w:b/>
          <w:i/>
          <w:color w:val="000000"/>
          <w:sz w:val="28"/>
          <w:szCs w:val="28"/>
        </w:rPr>
        <w:t>Профессиональные навыки</w:t>
      </w:r>
      <w:r>
        <w:rPr>
          <w:b/>
          <w:i/>
          <w:color w:val="000000"/>
          <w:sz w:val="28"/>
          <w:szCs w:val="28"/>
        </w:rPr>
        <w:t>: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-умение планировать и рационально использовать свое рабочее время;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аналитической работы (подготовка аналитических справок, докладов, информационно-справочных материалов и т.п.);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-Применение современных информационно-коммуникационных технологий в государственных органах: использование межведомственного и ведомственного электронного документооборота, информационно-телекоммуникационных сетей;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-умение пользоваться поисковыми системами в информационной сети «Интернет» и получение информации их правовых баз данных, федерального портала проектов нормативно-правовых актов </w:t>
      </w:r>
      <w:hyperlink r:id="rId8" w:history="1">
        <w:r w:rsidRPr="00371D67">
          <w:rPr>
            <w:rStyle w:val="a6"/>
            <w:sz w:val="28"/>
            <w:szCs w:val="28"/>
            <w:lang w:val="en-US"/>
          </w:rPr>
          <w:t>www</w:t>
        </w:r>
        <w:r w:rsidRPr="00371D67">
          <w:rPr>
            <w:rStyle w:val="a6"/>
            <w:sz w:val="28"/>
            <w:szCs w:val="28"/>
          </w:rPr>
          <w:t>.</w:t>
        </w:r>
        <w:r w:rsidRPr="00371D67">
          <w:rPr>
            <w:rStyle w:val="a6"/>
            <w:sz w:val="28"/>
            <w:szCs w:val="28"/>
            <w:lang w:val="en-US"/>
          </w:rPr>
          <w:t>regulation</w:t>
        </w:r>
        <w:r w:rsidRPr="00371D67">
          <w:rPr>
            <w:rStyle w:val="a6"/>
            <w:sz w:val="28"/>
            <w:szCs w:val="28"/>
          </w:rPr>
          <w:t>.</w:t>
        </w:r>
        <w:r w:rsidRPr="00371D67">
          <w:rPr>
            <w:rStyle w:val="a6"/>
            <w:sz w:val="28"/>
            <w:szCs w:val="28"/>
            <w:lang w:val="en-US"/>
          </w:rPr>
          <w:t>gov</w:t>
        </w:r>
        <w:r w:rsidRPr="00371D67">
          <w:rPr>
            <w:rStyle w:val="a6"/>
            <w:sz w:val="28"/>
            <w:szCs w:val="28"/>
          </w:rPr>
          <w:t>.</w:t>
        </w:r>
        <w:r w:rsidRPr="00371D67">
          <w:rPr>
            <w:rStyle w:val="a6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>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работы с аналитическими и системными данными;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работы с большим объемом информации;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-умение ясно, связано и логично излагать мысли без допущения грамматических, орфографических, пунктуационных и стилистических ошибок;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публичного выступления;</w:t>
      </w:r>
    </w:p>
    <w:p w:rsid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-навыки организации и проведения совещания, конференций и семинаров;</w:t>
      </w:r>
    </w:p>
    <w:p w:rsidR="006063B8" w:rsidRPr="006063B8" w:rsidRDefault="006063B8" w:rsidP="00126E2D">
      <w:pPr>
        <w:pStyle w:val="text3cl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-способность предлагать новые идеи, направленные на развитие новых или улучшение существующих процессов, методов, систем, услуг.</w:t>
      </w:r>
    </w:p>
    <w:p w:rsidR="00511EBE" w:rsidRPr="00FE1EA5" w:rsidRDefault="00511EBE" w:rsidP="00FE1EA5">
      <w:pPr>
        <w:pStyle w:val="text3cl"/>
        <w:shd w:val="clear" w:color="auto" w:fill="FFFFFF"/>
        <w:spacing w:before="0" w:beforeAutospacing="0" w:after="0" w:afterAutospacing="0"/>
        <w:rPr>
          <w:sz w:val="28"/>
          <w:szCs w:val="28"/>
        </w:rPr>
      </w:pPr>
    </w:p>
    <w:p w:rsidR="006063B8" w:rsidRDefault="00274AE6" w:rsidP="00274AE6">
      <w:pPr>
        <w:autoSpaceDE/>
        <w:autoSpaceDN/>
        <w:ind w:firstLine="851"/>
        <w:jc w:val="both"/>
        <w:rPr>
          <w:b/>
          <w:i/>
          <w:color w:val="000000"/>
          <w:sz w:val="28"/>
          <w:szCs w:val="28"/>
        </w:rPr>
      </w:pPr>
      <w:r w:rsidRPr="00274AE6">
        <w:rPr>
          <w:b/>
          <w:i/>
          <w:color w:val="000000"/>
          <w:sz w:val="28"/>
          <w:szCs w:val="28"/>
        </w:rPr>
        <w:t>Краткое описание должностных обязанностей</w:t>
      </w:r>
      <w:r w:rsidR="007170EA">
        <w:rPr>
          <w:b/>
          <w:i/>
          <w:color w:val="000000"/>
          <w:sz w:val="28"/>
          <w:szCs w:val="28"/>
        </w:rPr>
        <w:t xml:space="preserve"> консультанта отдела профессионального искусства и образования</w:t>
      </w:r>
      <w:r>
        <w:rPr>
          <w:b/>
          <w:i/>
          <w:color w:val="000000"/>
          <w:sz w:val="28"/>
          <w:szCs w:val="28"/>
        </w:rPr>
        <w:t>:</w:t>
      </w:r>
      <w:r w:rsidRPr="00274AE6">
        <w:rPr>
          <w:b/>
          <w:i/>
          <w:color w:val="000000"/>
          <w:sz w:val="28"/>
          <w:szCs w:val="28"/>
        </w:rPr>
        <w:t xml:space="preserve"> </w:t>
      </w:r>
    </w:p>
    <w:p w:rsidR="00EC0438" w:rsidRPr="00EC0438" w:rsidRDefault="00EC0438" w:rsidP="00EC0438">
      <w:pPr>
        <w:widowControl/>
        <w:ind w:firstLine="540"/>
        <w:jc w:val="both"/>
        <w:rPr>
          <w:sz w:val="28"/>
          <w:szCs w:val="28"/>
        </w:rPr>
      </w:pPr>
      <w:r w:rsidRPr="00EC0438">
        <w:rPr>
          <w:sz w:val="28"/>
          <w:szCs w:val="28"/>
        </w:rPr>
        <w:t>- обеспечива</w:t>
      </w:r>
      <w:r>
        <w:rPr>
          <w:sz w:val="28"/>
          <w:szCs w:val="28"/>
        </w:rPr>
        <w:t>ет</w:t>
      </w:r>
      <w:r w:rsidRPr="00EC0438">
        <w:rPr>
          <w:sz w:val="28"/>
          <w:szCs w:val="28"/>
        </w:rPr>
        <w:t xml:space="preserve"> выполнение задач, полномочий, функций, возложенных на отдел в соответствии с Положением об отделе и нести персональную ответственность за их выполнение;</w:t>
      </w:r>
    </w:p>
    <w:p w:rsidR="00EC0438" w:rsidRPr="00EC0438" w:rsidRDefault="00EC0438" w:rsidP="00EC0438">
      <w:pPr>
        <w:widowControl/>
        <w:ind w:firstLine="540"/>
        <w:jc w:val="both"/>
        <w:rPr>
          <w:sz w:val="28"/>
          <w:szCs w:val="28"/>
        </w:rPr>
      </w:pPr>
      <w:r w:rsidRPr="00EC0438">
        <w:rPr>
          <w:sz w:val="28"/>
          <w:szCs w:val="28"/>
        </w:rPr>
        <w:t>- участв</w:t>
      </w:r>
      <w:r>
        <w:rPr>
          <w:sz w:val="28"/>
          <w:szCs w:val="28"/>
        </w:rPr>
        <w:t>ует</w:t>
      </w:r>
      <w:r w:rsidRPr="00EC0438">
        <w:rPr>
          <w:sz w:val="28"/>
          <w:szCs w:val="28"/>
        </w:rPr>
        <w:t xml:space="preserve"> в подготовке проектов актов, в том числе имеющих нормативный характер, в установленной сфере деятельности отдела;</w:t>
      </w:r>
    </w:p>
    <w:p w:rsidR="00EC0438" w:rsidRPr="00EC0438" w:rsidRDefault="00EC0438" w:rsidP="00EC0438">
      <w:pPr>
        <w:widowControl/>
        <w:ind w:firstLine="540"/>
        <w:jc w:val="both"/>
        <w:rPr>
          <w:sz w:val="28"/>
          <w:szCs w:val="28"/>
        </w:rPr>
      </w:pPr>
      <w:r w:rsidRPr="00EC0438">
        <w:rPr>
          <w:sz w:val="28"/>
          <w:szCs w:val="28"/>
        </w:rPr>
        <w:t>- осуществля</w:t>
      </w:r>
      <w:r>
        <w:rPr>
          <w:sz w:val="28"/>
          <w:szCs w:val="28"/>
        </w:rPr>
        <w:t>ет</w:t>
      </w:r>
      <w:r w:rsidRPr="00EC0438">
        <w:rPr>
          <w:sz w:val="28"/>
          <w:szCs w:val="28"/>
        </w:rPr>
        <w:t xml:space="preserve"> мониторинг действующего законодательства Российской Федерации и Республики Тыва в сфере деятельности отдела; </w:t>
      </w:r>
    </w:p>
    <w:p w:rsidR="00EC0438" w:rsidRPr="00EC0438" w:rsidRDefault="00EC0438" w:rsidP="00EC0438">
      <w:pPr>
        <w:widowControl/>
        <w:ind w:firstLine="540"/>
        <w:jc w:val="both"/>
        <w:rPr>
          <w:sz w:val="28"/>
          <w:szCs w:val="28"/>
        </w:rPr>
      </w:pPr>
      <w:r w:rsidRPr="00EC0438">
        <w:rPr>
          <w:sz w:val="28"/>
          <w:szCs w:val="28"/>
        </w:rPr>
        <w:t>- подготавлива</w:t>
      </w:r>
      <w:r>
        <w:rPr>
          <w:sz w:val="28"/>
          <w:szCs w:val="28"/>
        </w:rPr>
        <w:t>ет</w:t>
      </w:r>
      <w:r w:rsidRPr="00EC0438">
        <w:rPr>
          <w:sz w:val="28"/>
          <w:szCs w:val="28"/>
        </w:rPr>
        <w:t xml:space="preserve"> доклады, отчеты, методические, аналитические, информационные, справочные и иные материалы по вопросам, относящимся к компетенции отдела;</w:t>
      </w:r>
    </w:p>
    <w:p w:rsidR="00EC0438" w:rsidRPr="00EC0438" w:rsidRDefault="00EC0438" w:rsidP="00EC0438">
      <w:pPr>
        <w:widowControl/>
        <w:ind w:firstLine="540"/>
        <w:jc w:val="both"/>
        <w:rPr>
          <w:sz w:val="28"/>
          <w:szCs w:val="28"/>
        </w:rPr>
      </w:pPr>
      <w:r w:rsidRPr="00EC0438">
        <w:rPr>
          <w:sz w:val="28"/>
          <w:szCs w:val="28"/>
        </w:rPr>
        <w:t>- вносит предложения в план работы отдела, а также в план работы Министерства  по вопросам, относящимся к компетенции отдела;</w:t>
      </w:r>
    </w:p>
    <w:p w:rsidR="00EC0438" w:rsidRPr="00EC0438" w:rsidRDefault="00EC0438" w:rsidP="00EC0438">
      <w:pPr>
        <w:widowControl/>
        <w:ind w:firstLine="540"/>
        <w:jc w:val="both"/>
        <w:rPr>
          <w:sz w:val="28"/>
          <w:szCs w:val="28"/>
        </w:rPr>
      </w:pPr>
      <w:r w:rsidRPr="00EC0438">
        <w:rPr>
          <w:sz w:val="28"/>
          <w:szCs w:val="28"/>
        </w:rPr>
        <w:t>- осуществля</w:t>
      </w:r>
      <w:r>
        <w:rPr>
          <w:sz w:val="28"/>
          <w:szCs w:val="28"/>
        </w:rPr>
        <w:t>ет</w:t>
      </w:r>
      <w:r w:rsidRPr="00EC0438">
        <w:rPr>
          <w:sz w:val="28"/>
          <w:szCs w:val="28"/>
        </w:rPr>
        <w:t xml:space="preserve"> мониторинг, обобщать сведения, информацию и материалы предоставленные государственными органами,  органами местного </w:t>
      </w:r>
      <w:r w:rsidRPr="00EC0438">
        <w:rPr>
          <w:sz w:val="28"/>
          <w:szCs w:val="28"/>
        </w:rPr>
        <w:lastRenderedPageBreak/>
        <w:t>самоуправления, организациями по вопросам, относящимся к компетенции отдела;</w:t>
      </w:r>
    </w:p>
    <w:p w:rsidR="00EC0438" w:rsidRPr="00EC0438" w:rsidRDefault="00EC0438" w:rsidP="00EC0438">
      <w:pPr>
        <w:widowControl/>
        <w:ind w:firstLine="540"/>
        <w:jc w:val="both"/>
        <w:rPr>
          <w:sz w:val="28"/>
          <w:szCs w:val="28"/>
        </w:rPr>
      </w:pPr>
      <w:r w:rsidRPr="00EC0438">
        <w:rPr>
          <w:sz w:val="28"/>
          <w:szCs w:val="28"/>
        </w:rPr>
        <w:t>- оказыва</w:t>
      </w:r>
      <w:r>
        <w:rPr>
          <w:sz w:val="28"/>
          <w:szCs w:val="28"/>
        </w:rPr>
        <w:t>ет</w:t>
      </w:r>
      <w:r w:rsidRPr="00EC0438">
        <w:rPr>
          <w:sz w:val="28"/>
          <w:szCs w:val="28"/>
        </w:rPr>
        <w:t xml:space="preserve"> методическую помощь органам исполнительной власти Республики Тыва и органам местного самоуправления по вопросам деятельности отдела;  </w:t>
      </w:r>
    </w:p>
    <w:p w:rsidR="00EC0438" w:rsidRPr="00EC0438" w:rsidRDefault="00EC0438" w:rsidP="00EC0438">
      <w:pPr>
        <w:widowControl/>
        <w:ind w:firstLine="540"/>
        <w:jc w:val="both"/>
        <w:rPr>
          <w:sz w:val="28"/>
          <w:szCs w:val="28"/>
        </w:rPr>
      </w:pPr>
      <w:r w:rsidRPr="00EC0438">
        <w:rPr>
          <w:sz w:val="28"/>
          <w:szCs w:val="28"/>
        </w:rPr>
        <w:t>- проводит консультационно-разъяснительную работу с гражданами, обратившимися в отдел;</w:t>
      </w:r>
    </w:p>
    <w:p w:rsidR="00EC0438" w:rsidRPr="00EC0438" w:rsidRDefault="00EC0438" w:rsidP="00EC0438">
      <w:pPr>
        <w:widowControl/>
        <w:ind w:firstLine="540"/>
        <w:jc w:val="both"/>
        <w:rPr>
          <w:sz w:val="28"/>
          <w:szCs w:val="28"/>
        </w:rPr>
      </w:pPr>
      <w:r w:rsidRPr="00EC0438">
        <w:rPr>
          <w:sz w:val="28"/>
          <w:szCs w:val="28"/>
        </w:rPr>
        <w:t>- принима</w:t>
      </w:r>
      <w:r>
        <w:rPr>
          <w:sz w:val="28"/>
          <w:szCs w:val="28"/>
        </w:rPr>
        <w:t>ет</w:t>
      </w:r>
      <w:r w:rsidRPr="00EC0438">
        <w:rPr>
          <w:sz w:val="28"/>
          <w:szCs w:val="28"/>
        </w:rPr>
        <w:t xml:space="preserve"> участие в проверках по вопросам деятельности отдела;  </w:t>
      </w:r>
    </w:p>
    <w:p w:rsidR="00EC0438" w:rsidRPr="00EC0438" w:rsidRDefault="00EC0438" w:rsidP="00EC0438">
      <w:pPr>
        <w:widowControl/>
        <w:ind w:firstLine="540"/>
        <w:jc w:val="both"/>
        <w:rPr>
          <w:sz w:val="28"/>
          <w:szCs w:val="28"/>
        </w:rPr>
      </w:pPr>
      <w:r w:rsidRPr="00EC0438">
        <w:rPr>
          <w:sz w:val="28"/>
          <w:szCs w:val="28"/>
        </w:rPr>
        <w:t>- выполня</w:t>
      </w:r>
      <w:r>
        <w:rPr>
          <w:sz w:val="28"/>
          <w:szCs w:val="28"/>
        </w:rPr>
        <w:t>е</w:t>
      </w:r>
      <w:r w:rsidRPr="00EC0438">
        <w:rPr>
          <w:sz w:val="28"/>
          <w:szCs w:val="28"/>
        </w:rPr>
        <w:t>т установленные законодательством требования к служебному поведению гражданского служащего;</w:t>
      </w:r>
    </w:p>
    <w:p w:rsidR="00EC0438" w:rsidRPr="00EC0438" w:rsidRDefault="00EC0438" w:rsidP="00EC0438">
      <w:pPr>
        <w:widowControl/>
        <w:ind w:firstLine="540"/>
        <w:jc w:val="both"/>
        <w:rPr>
          <w:sz w:val="28"/>
          <w:szCs w:val="28"/>
        </w:rPr>
      </w:pPr>
      <w:r w:rsidRPr="00EC0438">
        <w:rPr>
          <w:sz w:val="28"/>
          <w:szCs w:val="28"/>
        </w:rPr>
        <w:t>- анализир</w:t>
      </w:r>
      <w:r>
        <w:rPr>
          <w:sz w:val="28"/>
          <w:szCs w:val="28"/>
        </w:rPr>
        <w:t>ует</w:t>
      </w:r>
      <w:r w:rsidRPr="00EC0438">
        <w:rPr>
          <w:sz w:val="28"/>
          <w:szCs w:val="28"/>
        </w:rPr>
        <w:t xml:space="preserve"> деятельность отдела с целью последующего устранения выявленных недостатков и закрепления положительных тенденций;</w:t>
      </w:r>
    </w:p>
    <w:p w:rsidR="00EC0438" w:rsidRPr="00EC0438" w:rsidRDefault="00EC0438" w:rsidP="00EC0438">
      <w:pPr>
        <w:widowControl/>
        <w:ind w:firstLine="540"/>
        <w:jc w:val="both"/>
        <w:rPr>
          <w:sz w:val="28"/>
          <w:szCs w:val="28"/>
        </w:rPr>
      </w:pPr>
      <w:r w:rsidRPr="00EC0438">
        <w:rPr>
          <w:sz w:val="28"/>
          <w:szCs w:val="28"/>
        </w:rPr>
        <w:t>- выезжа</w:t>
      </w:r>
      <w:r>
        <w:rPr>
          <w:sz w:val="28"/>
          <w:szCs w:val="28"/>
        </w:rPr>
        <w:t>ет</w:t>
      </w:r>
      <w:r w:rsidRPr="00EC0438">
        <w:rPr>
          <w:sz w:val="28"/>
          <w:szCs w:val="28"/>
        </w:rPr>
        <w:t xml:space="preserve"> в служебные командировки;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- формир</w:t>
      </w:r>
      <w:r>
        <w:rPr>
          <w:sz w:val="28"/>
          <w:szCs w:val="28"/>
        </w:rPr>
        <w:t>ует</w:t>
      </w:r>
      <w:r w:rsidRPr="00EC0438">
        <w:rPr>
          <w:sz w:val="28"/>
          <w:szCs w:val="28"/>
        </w:rPr>
        <w:t xml:space="preserve"> в соответствии с законодательством о бухгалтерском учете учетную политику, исходя из структуры и особенностей деятельности организации.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- организовывает учет имущества, обязательств и хозяйственных операций, поступающих основных средств, товарно-материальных ценностей и денежных средств, исполнения бюджетных сметных расходов, выполнения работ (услуг), результатов финансово-хозяйственной деятельности Министерства, а также финансовых, расчетных и других операций, своевременное отражение на счетах бухгалтерского учета операций, связанных с их движением.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- осуществляет контроль за соблюдением порядка оформления первичных и бухгалтерских документов, расчетов и платежных обязательств расходование фонда заработной платы, проведением инвентаризаций основных средств, товарно-материальных ценностей и денежных средств, проверок организации бухгалтерского учета и отчетности, а также документальных ревизий в подведомственных учреждениях и республиканских учреждениях культуры.  Принимает меры по предупреждению недостач, незаконного расходования денежных средств и товарно-материальных ценностей, нарушений финансового и хозяйственного законодательства. Обеспечивает законность, своевременность и правильность оформления документов, выполняемых работ (услуг), расчеты по заработной плате, правильное начисление и перечисление налогов и сборов в федеральный, региональный и местные бюджеты, страховых взносов в государственные внебюджетные социальные фонды, платежей в банковские учреждения, а также отчислений средств на материальное стимулирование работников организации.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- обеспечивает своевременное и точное отражение на счетах бухгалтерского учета хозяйственных операций по всем участкам бухгалтерского учета хозяйственных операций по всем участкам бухгалтерского участка, движения активов, формирования доходов и расходов, выполнения обязательств по ведению бухгалтерского учета и отчетности.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lastRenderedPageBreak/>
        <w:t xml:space="preserve">         - производит начисления и уплату налогов в налоговый орган и производит сверку с органами и внебюджетными фондами.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- производит сверку данных дебиторской и кредиторской задолженности с поставщиками.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- возглавляет работу по подготовке и принятию рабочего плана счетов, форм первичных учетных документов, применяемые для оформления хозяйственных операций, по которым не предусмотрены типовые формы, разработке форм документов внутренней бухгалтерской отчетности, а также обеспечению порядка проведения инвентаризаций, контроля за проведением хозяйственных операций, соблюдения технологии обработки бухгалтерской информации и порядка документооборота.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 - участвует в проведении экономического анализа хозяйственно-финансовой деятельности организации по данным бухгалтерского учета и отчетности в проведении итоговой коллегии министерства.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 - ведет работу по обеспечению строгого соблюдения штатной, финансовой и кассовой дисциплины, бюджетных сметных расходов аппарата, централизованных и других расходов, законности списания со счетов бухгалтерского учета недостач, дебиторской задолженности.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-  ведет учет подотчетных лиц, производит сверку и несет ответственность за состоянием хозяйственных операций с подотчетными лицами.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- осуществляет операции по приему, учету, выдаче и хранению денежных средств с обязательным соблюдением правил, обеспечивающих их сохранность.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- получа</w:t>
      </w:r>
      <w:r>
        <w:rPr>
          <w:sz w:val="28"/>
          <w:szCs w:val="28"/>
        </w:rPr>
        <w:t>ет</w:t>
      </w:r>
      <w:r w:rsidRPr="00EC0438">
        <w:rPr>
          <w:sz w:val="28"/>
          <w:szCs w:val="28"/>
        </w:rPr>
        <w:t xml:space="preserve"> по оформленным в соответствии установленным порядком документам денежные средства или оформлять их для получения безналичным путем для выплаты бюджетных ассигнований согласно, сметных назначений доходов и расходов.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- ведет на основе приходных и расходных документов кассовую книгу, сверяет фактическое наличие денежных сумм и ценных бумаг с книжным остатком. 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- осуществляет наличные расчеты в установленном порядке с организациями и физическими лицами при оплате работ и услуг.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- обеспечивает правильное документальное оформление учета операций, связанных с финансированием подведомственных учреждений на основании распределения.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- обеспечивает своевременное правильное документальное составление платежных поручений на перечисление и заявок на получение денежной наличности.</w:t>
      </w:r>
    </w:p>
    <w:p w:rsidR="00EC0438" w:rsidRPr="00EC0438" w:rsidRDefault="00EC0438" w:rsidP="00EC0438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EC0438">
        <w:rPr>
          <w:sz w:val="28"/>
          <w:szCs w:val="28"/>
        </w:rPr>
        <w:t xml:space="preserve">         - участвует в проведении экономического анализа финансово-хозяйственной деятельности.</w:t>
      </w:r>
    </w:p>
    <w:p w:rsidR="00EC0438" w:rsidRPr="00D27642" w:rsidRDefault="00EC0438" w:rsidP="00555B43">
      <w:pPr>
        <w:autoSpaceDE/>
        <w:autoSpaceDN/>
        <w:jc w:val="both"/>
        <w:rPr>
          <w:color w:val="000000"/>
          <w:sz w:val="28"/>
          <w:szCs w:val="28"/>
        </w:rPr>
      </w:pPr>
    </w:p>
    <w:p w:rsidR="00274AE6" w:rsidRPr="00274AE6" w:rsidRDefault="00FE1EA5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 w:rsidRPr="00D27642">
        <w:rPr>
          <w:color w:val="000000"/>
          <w:sz w:val="28"/>
          <w:szCs w:val="28"/>
        </w:rPr>
        <w:tab/>
      </w:r>
      <w:r w:rsidR="00274AE6" w:rsidRPr="00D27642">
        <w:rPr>
          <w:color w:val="000000"/>
          <w:sz w:val="28"/>
          <w:szCs w:val="28"/>
        </w:rPr>
        <w:t>Условия прохождения гражданской службы в соответствии</w:t>
      </w:r>
      <w:r w:rsidR="00274AE6" w:rsidRPr="00274AE6">
        <w:rPr>
          <w:color w:val="000000"/>
          <w:sz w:val="28"/>
          <w:szCs w:val="28"/>
        </w:rPr>
        <w:t xml:space="preserve"> с Федеральным законом от 27 июля 2004 г. № 79-ФЗ «О государственной гражданской службе Российской Федерации», Законом Республики Тыва от 21 </w:t>
      </w:r>
      <w:r w:rsidR="00274AE6" w:rsidRPr="00274AE6">
        <w:rPr>
          <w:color w:val="000000"/>
          <w:sz w:val="28"/>
          <w:szCs w:val="28"/>
        </w:rPr>
        <w:lastRenderedPageBreak/>
        <w:t>апреля 2006 г. № 1739 ВХ-1 «О вопросах государственной гражданской службы Республики Тыва».</w:t>
      </w:r>
    </w:p>
    <w:p w:rsidR="00E378FB" w:rsidRDefault="00FE1EA5" w:rsidP="003D12AD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4AE6" w:rsidRPr="00274AE6">
        <w:rPr>
          <w:color w:val="000000"/>
          <w:sz w:val="28"/>
          <w:szCs w:val="28"/>
        </w:rPr>
        <w:t>В конкурсе вправе участвовать граждане Российской Федерации, достигшие возраста 18 лет, владеющие государственным языком Российской Федерации и соответствующие установленным квалификационным требованиям. Гражданин не может быть принят на гражданскую службу в соответствии с ограничениями, установленными статьей 16 Федерального закона от 27 июля 2004 г. № 79-ФЗ «О государственной гражданской службе Российской Федерации».</w:t>
      </w:r>
    </w:p>
    <w:p w:rsidR="00BA78DA" w:rsidRPr="00555B43" w:rsidRDefault="00BA78DA" w:rsidP="00BA78DA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Гражданин Российской Федерации, изъявивший желание участвовать в конкурсе, представляет в Министерство </w:t>
      </w:r>
      <w:r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>
        <w:rPr>
          <w:color w:val="000000"/>
          <w:sz w:val="28"/>
          <w:szCs w:val="28"/>
        </w:rPr>
        <w:t xml:space="preserve"> </w:t>
      </w:r>
      <w:r w:rsidRPr="00274AE6">
        <w:rPr>
          <w:color w:val="000000"/>
          <w:sz w:val="28"/>
          <w:szCs w:val="28"/>
        </w:rPr>
        <w:t>Республики Тыва (в случае представления копий документов их подлинники предъявляются лично по п</w:t>
      </w:r>
      <w:r>
        <w:rPr>
          <w:color w:val="000000"/>
          <w:sz w:val="28"/>
          <w:szCs w:val="28"/>
        </w:rPr>
        <w:t xml:space="preserve">рибытии на конкурс) </w:t>
      </w:r>
      <w:r w:rsidRPr="00274AE6">
        <w:rPr>
          <w:b/>
          <w:i/>
          <w:color w:val="000000"/>
          <w:sz w:val="28"/>
          <w:szCs w:val="28"/>
        </w:rPr>
        <w:t>следующие документы</w:t>
      </w:r>
      <w:r w:rsidRPr="00274AE6">
        <w:rPr>
          <w:color w:val="000000"/>
          <w:sz w:val="28"/>
          <w:szCs w:val="28"/>
        </w:rPr>
        <w:t>:</w:t>
      </w:r>
      <w:r w:rsidRPr="00555B43">
        <w:rPr>
          <w:sz w:val="22"/>
          <w:szCs w:val="22"/>
        </w:rPr>
        <w:t>  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Личное заявление (написанное собственноручно);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Согласие на обработку своих персональных данных;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b/>
          <w:sz w:val="28"/>
          <w:szCs w:val="28"/>
        </w:rPr>
        <w:t>Собственноручно</w:t>
      </w:r>
      <w:r w:rsidRPr="00555B43">
        <w:rPr>
          <w:sz w:val="28"/>
          <w:szCs w:val="28"/>
        </w:rPr>
        <w:t xml:space="preserve"> заполненная и подписанная </w:t>
      </w:r>
      <w:r w:rsidRPr="00555B43">
        <w:rPr>
          <w:b/>
          <w:bCs/>
          <w:i/>
          <w:iCs/>
          <w:sz w:val="28"/>
          <w:szCs w:val="28"/>
        </w:rPr>
        <w:t>анкета </w:t>
      </w:r>
      <w:r w:rsidRPr="00555B43">
        <w:rPr>
          <w:sz w:val="28"/>
          <w:szCs w:val="28"/>
        </w:rPr>
        <w:t>установленной формы, утвержденной распоряжением Правительства Российской Федерации от 26.05.2005 № 667-р);</w:t>
      </w:r>
    </w:p>
    <w:p w:rsidR="00BA78DA" w:rsidRPr="00BA78DA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Копия паспорта или заменяющего его документа (соответствующий документ предъявляется лично по прибытии на конкурс);</w:t>
      </w:r>
    </w:p>
    <w:p w:rsidR="00BA78DA" w:rsidRPr="00555B43" w:rsidRDefault="00BA78DA" w:rsidP="00BA78DA">
      <w:pPr>
        <w:widowControl/>
        <w:numPr>
          <w:ilvl w:val="0"/>
          <w:numId w:val="3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firstLine="0"/>
        <w:rPr>
          <w:sz w:val="28"/>
          <w:szCs w:val="28"/>
        </w:rPr>
      </w:pPr>
      <w:r w:rsidRPr="00555B43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BA78DA" w:rsidRPr="00555B43" w:rsidRDefault="00BA78DA" w:rsidP="00BA78D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55B43">
        <w:rPr>
          <w:sz w:val="28"/>
          <w:szCs w:val="28"/>
        </w:rPr>
        <w:t>-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</w:t>
      </w:r>
      <w:r w:rsidR="00D27642">
        <w:rPr>
          <w:sz w:val="28"/>
          <w:szCs w:val="28"/>
        </w:rPr>
        <w:t xml:space="preserve"> </w:t>
      </w:r>
      <w:r w:rsidRPr="00555B43">
        <w:rPr>
          <w:sz w:val="28"/>
          <w:szCs w:val="28"/>
        </w:rPr>
        <w:t xml:space="preserve"> или</w:t>
      </w:r>
      <w:r w:rsidR="00D27642">
        <w:rPr>
          <w:sz w:val="28"/>
          <w:szCs w:val="28"/>
        </w:rPr>
        <w:t xml:space="preserve"> выписку из электронной  трудовой книжки, или </w:t>
      </w:r>
      <w:r w:rsidRPr="00555B43">
        <w:rPr>
          <w:sz w:val="28"/>
          <w:szCs w:val="28"/>
        </w:rPr>
        <w:t>иные документы, подтверждающие трудовую (служебную) деятельность гражданина;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ind w:firstLine="567"/>
        <w:jc w:val="both"/>
        <w:rPr>
          <w:sz w:val="28"/>
          <w:szCs w:val="28"/>
        </w:rPr>
      </w:pPr>
      <w:r w:rsidRPr="00555B43">
        <w:rPr>
          <w:sz w:val="28"/>
          <w:szCs w:val="28"/>
        </w:rPr>
        <w:t>-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6. </w:t>
      </w:r>
      <w:hyperlink r:id="rId9" w:history="1">
        <w:r w:rsidR="007C2F23">
          <w:rPr>
            <w:sz w:val="28"/>
            <w:szCs w:val="28"/>
          </w:rPr>
          <w:t>Д</w:t>
        </w:r>
        <w:r w:rsidRPr="00BA78DA">
          <w:rPr>
            <w:sz w:val="28"/>
            <w:szCs w:val="28"/>
          </w:rPr>
          <w:t>окумент</w:t>
        </w:r>
      </w:hyperlink>
      <w:r w:rsidRPr="00555B43">
        <w:rPr>
          <w:sz w:val="28"/>
          <w:szCs w:val="28"/>
        </w:rPr>
        <w:t> об отсутствии у гражданина заболевания, препятствующего поступлению на гражданскую службу или ее прохождению (учетная форма № 001 ГС/у, утвержденная приказом Минздравсоцразвития Российской Федерации от 14 декабря 2009 г. № 984 н);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7. </w:t>
      </w:r>
      <w:r w:rsidRPr="00555B43">
        <w:rPr>
          <w:sz w:val="28"/>
          <w:szCs w:val="28"/>
        </w:rPr>
        <w:t>Справка из органов федеральной налоговой службы Российской Федерации об отсутствии регистрации гражданина в Едином государственном реестре налогоплательщиков в качестве индивидуального предпринимателя, осуществляющего свою деятельность без образования юридического лица, либо руководителя или учредителя предприятий и организаций.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lastRenderedPageBreak/>
        <w:t xml:space="preserve">8. </w:t>
      </w:r>
      <w:r w:rsidRPr="00555B43">
        <w:rPr>
          <w:sz w:val="28"/>
          <w:szCs w:val="28"/>
        </w:rPr>
        <w:t>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по форме справки о доходах, расходах, об имуществе и обязательствах имущественного характера, утвержденной указом Президента Российской Федерации от 23.06.2014 № 460</w:t>
      </w:r>
      <w:r w:rsidR="00F32DAE">
        <w:rPr>
          <w:sz w:val="28"/>
          <w:szCs w:val="28"/>
        </w:rPr>
        <w:t xml:space="preserve"> (за отчетный период с 01.01.2020 по 31.12.2020 г. и о вкладах в банках, ценных бумагах, об обязательствах имущественного характера по состоянию на 01.11.2021 г.)</w:t>
      </w:r>
      <w:r w:rsidR="007C2F23">
        <w:rPr>
          <w:sz w:val="28"/>
          <w:szCs w:val="28"/>
        </w:rPr>
        <w:t>.</w:t>
      </w:r>
    </w:p>
    <w:p w:rsidR="00BA78DA" w:rsidRPr="00BA78DA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9. </w:t>
      </w:r>
      <w:r w:rsidRPr="00555B43">
        <w:rPr>
          <w:sz w:val="28"/>
          <w:szCs w:val="28"/>
        </w:rPr>
        <w:t>Страховое свидетельство обязательного пенсионного страхования;</w:t>
      </w:r>
    </w:p>
    <w:p w:rsidR="007C2F23" w:rsidRDefault="00BA78DA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10. </w:t>
      </w:r>
      <w:r w:rsidRPr="00555B43">
        <w:rPr>
          <w:sz w:val="28"/>
          <w:szCs w:val="28"/>
        </w:rPr>
        <w:t>Свидетельство о постановке на учет физического лица в налоговом органе по месту жительства на территории Российской Федерации;</w:t>
      </w:r>
    </w:p>
    <w:p w:rsidR="00BA78DA" w:rsidRPr="00BA78DA" w:rsidRDefault="007C2F23" w:rsidP="00BA78DA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BA78DA" w:rsidRPr="00555B43">
        <w:rPr>
          <w:sz w:val="28"/>
          <w:szCs w:val="28"/>
        </w:rPr>
        <w:t>Документы воинского учета – для военнообязанных и лиц, подлежащих призыву на военную службу.</w:t>
      </w:r>
    </w:p>
    <w:p w:rsidR="00BA78DA" w:rsidRDefault="00BA78DA" w:rsidP="007C2F2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  <w:r w:rsidRPr="00BA78DA">
        <w:rPr>
          <w:sz w:val="28"/>
          <w:szCs w:val="28"/>
        </w:rPr>
        <w:t xml:space="preserve">12. </w:t>
      </w:r>
      <w:r w:rsidRPr="00555B43">
        <w:rPr>
          <w:sz w:val="28"/>
          <w:szCs w:val="28"/>
        </w:rPr>
        <w:t>Фотография 3*4 (1 шт. цветн</w:t>
      </w:r>
      <w:r w:rsidR="00D27642">
        <w:rPr>
          <w:sz w:val="28"/>
          <w:szCs w:val="28"/>
        </w:rPr>
        <w:t>ая</w:t>
      </w:r>
      <w:r w:rsidRPr="00555B43">
        <w:rPr>
          <w:sz w:val="28"/>
          <w:szCs w:val="28"/>
        </w:rPr>
        <w:t>, без уголка)</w:t>
      </w:r>
      <w:r w:rsidRPr="00BA78DA">
        <w:rPr>
          <w:sz w:val="28"/>
          <w:szCs w:val="28"/>
        </w:rPr>
        <w:t>.</w:t>
      </w:r>
    </w:p>
    <w:p w:rsidR="007C2F23" w:rsidRPr="007C2F23" w:rsidRDefault="007C2F23" w:rsidP="007C2F23">
      <w:pPr>
        <w:widowControl/>
        <w:shd w:val="clear" w:color="auto" w:fill="FFFFFF"/>
        <w:autoSpaceDE/>
        <w:autoSpaceDN/>
        <w:adjustRightInd/>
        <w:jc w:val="both"/>
        <w:rPr>
          <w:sz w:val="28"/>
          <w:szCs w:val="28"/>
        </w:rPr>
      </w:pPr>
    </w:p>
    <w:p w:rsidR="00274AE6" w:rsidRPr="00B83740" w:rsidRDefault="00274AE6" w:rsidP="00BA78DA">
      <w:pPr>
        <w:pStyle w:val="a5"/>
        <w:shd w:val="clear" w:color="auto" w:fill="FFFFFF"/>
        <w:spacing w:before="0" w:beforeAutospacing="0" w:after="270" w:afterAutospacing="0" w:line="270" w:lineRule="atLeast"/>
        <w:jc w:val="center"/>
        <w:rPr>
          <w:color w:val="000000"/>
          <w:sz w:val="28"/>
          <w:szCs w:val="28"/>
        </w:rPr>
      </w:pPr>
      <w:r w:rsidRPr="00274AE6">
        <w:rPr>
          <w:b/>
          <w:color w:val="000000"/>
          <w:sz w:val="28"/>
          <w:szCs w:val="28"/>
        </w:rPr>
        <w:t>Порядок проведения конкурса</w:t>
      </w:r>
    </w:p>
    <w:p w:rsidR="00274AE6" w:rsidRPr="00274AE6" w:rsidRDefault="00274AE6" w:rsidP="00555B4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Конкурс проводится в два этапа. На первом этапе конкурсная комиссия Министерства </w:t>
      </w:r>
      <w:r w:rsidR="00555B43"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 w:rsidR="00555B43">
        <w:rPr>
          <w:color w:val="000000"/>
          <w:sz w:val="28"/>
          <w:szCs w:val="28"/>
        </w:rPr>
        <w:t xml:space="preserve"> Р</w:t>
      </w:r>
      <w:r w:rsidRPr="00274AE6">
        <w:rPr>
          <w:color w:val="000000"/>
          <w:sz w:val="28"/>
          <w:szCs w:val="28"/>
        </w:rPr>
        <w:t>еспублики Тыва оценивает представленные документы и решает вопрос о допуске претендентов к участию в конкурсе.</w:t>
      </w:r>
    </w:p>
    <w:p w:rsidR="00322277" w:rsidRPr="00274AE6" w:rsidRDefault="00F877A8" w:rsidP="00274AE6">
      <w:pPr>
        <w:pStyle w:val="a5"/>
        <w:shd w:val="clear" w:color="auto" w:fill="FFFFFF"/>
        <w:spacing w:before="0" w:beforeAutospacing="0" w:after="270" w:afterAutospacing="0" w:line="270" w:lineRule="atLeast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274AE6" w:rsidRPr="00274AE6">
        <w:rPr>
          <w:color w:val="000000"/>
          <w:sz w:val="28"/>
          <w:szCs w:val="28"/>
        </w:rPr>
        <w:t>На втором этапе конкурса конкурсная комиссия оценивает кандидатов на основании</w:t>
      </w:r>
      <w:r w:rsidR="007C2F23">
        <w:rPr>
          <w:color w:val="000000"/>
          <w:sz w:val="28"/>
          <w:szCs w:val="28"/>
        </w:rPr>
        <w:t>,</w:t>
      </w:r>
      <w:r w:rsidR="00274AE6" w:rsidRPr="00274AE6">
        <w:rPr>
          <w:color w:val="000000"/>
          <w:sz w:val="28"/>
          <w:szCs w:val="28"/>
        </w:rPr>
        <w:t xml:space="preserve">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кандидатов.</w:t>
      </w:r>
    </w:p>
    <w:p w:rsidR="00274AE6" w:rsidRPr="0013143D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b/>
          <w:color w:val="000000"/>
          <w:sz w:val="28"/>
          <w:szCs w:val="28"/>
        </w:rPr>
      </w:pPr>
      <w:r w:rsidRPr="0013143D">
        <w:rPr>
          <w:b/>
          <w:color w:val="000000"/>
          <w:sz w:val="28"/>
          <w:szCs w:val="28"/>
        </w:rPr>
        <w:t>Дата начала приема докум</w:t>
      </w:r>
      <w:r w:rsidR="00530705" w:rsidRPr="0013143D">
        <w:rPr>
          <w:b/>
          <w:color w:val="000000"/>
          <w:sz w:val="28"/>
          <w:szCs w:val="28"/>
        </w:rPr>
        <w:t>ентов для участия в</w:t>
      </w:r>
      <w:r w:rsidR="00E378FB" w:rsidRPr="0013143D">
        <w:rPr>
          <w:b/>
          <w:color w:val="000000"/>
          <w:sz w:val="28"/>
          <w:szCs w:val="28"/>
        </w:rPr>
        <w:t xml:space="preserve"> конкурсе </w:t>
      </w:r>
      <w:r w:rsidR="00EC0438">
        <w:rPr>
          <w:b/>
          <w:color w:val="000000"/>
          <w:sz w:val="28"/>
          <w:szCs w:val="28"/>
        </w:rPr>
        <w:t xml:space="preserve">- </w:t>
      </w:r>
      <w:r w:rsidR="00E378FB" w:rsidRPr="0013143D">
        <w:rPr>
          <w:b/>
          <w:color w:val="000000"/>
          <w:sz w:val="28"/>
          <w:szCs w:val="28"/>
        </w:rPr>
        <w:t>«</w:t>
      </w:r>
      <w:r w:rsidR="00EC0438">
        <w:rPr>
          <w:b/>
          <w:color w:val="000000"/>
          <w:sz w:val="28"/>
          <w:szCs w:val="28"/>
        </w:rPr>
        <w:t>11</w:t>
      </w:r>
      <w:r w:rsidR="00F877A8" w:rsidRPr="0013143D">
        <w:rPr>
          <w:b/>
          <w:color w:val="000000"/>
          <w:sz w:val="28"/>
          <w:szCs w:val="28"/>
        </w:rPr>
        <w:t xml:space="preserve">» </w:t>
      </w:r>
      <w:r w:rsidR="00EC0438">
        <w:rPr>
          <w:b/>
          <w:color w:val="000000"/>
          <w:sz w:val="28"/>
          <w:szCs w:val="28"/>
        </w:rPr>
        <w:t>марта</w:t>
      </w:r>
      <w:r w:rsidR="00555B43" w:rsidRPr="0013143D">
        <w:rPr>
          <w:b/>
          <w:color w:val="000000"/>
          <w:sz w:val="28"/>
          <w:szCs w:val="28"/>
        </w:rPr>
        <w:t xml:space="preserve"> </w:t>
      </w:r>
      <w:r w:rsidR="004A11CB" w:rsidRPr="0013143D">
        <w:rPr>
          <w:b/>
          <w:color w:val="000000"/>
          <w:sz w:val="28"/>
          <w:szCs w:val="28"/>
        </w:rPr>
        <w:t>20</w:t>
      </w:r>
      <w:r w:rsidR="00555B43" w:rsidRPr="0013143D">
        <w:rPr>
          <w:b/>
          <w:color w:val="000000"/>
          <w:sz w:val="28"/>
          <w:szCs w:val="28"/>
        </w:rPr>
        <w:t>2</w:t>
      </w:r>
      <w:r w:rsidR="00EC0438">
        <w:rPr>
          <w:b/>
          <w:color w:val="000000"/>
          <w:sz w:val="28"/>
          <w:szCs w:val="28"/>
        </w:rPr>
        <w:t>2</w:t>
      </w:r>
      <w:r w:rsidR="00F877A8" w:rsidRPr="0013143D">
        <w:rPr>
          <w:b/>
          <w:color w:val="000000"/>
          <w:sz w:val="28"/>
          <w:szCs w:val="28"/>
        </w:rPr>
        <w:t xml:space="preserve"> г., дата око</w:t>
      </w:r>
      <w:r w:rsidR="00E378FB" w:rsidRPr="0013143D">
        <w:rPr>
          <w:b/>
          <w:color w:val="000000"/>
          <w:sz w:val="28"/>
          <w:szCs w:val="28"/>
        </w:rPr>
        <w:t>нчания – «</w:t>
      </w:r>
      <w:r w:rsidR="00EC0438">
        <w:rPr>
          <w:b/>
          <w:color w:val="000000"/>
          <w:sz w:val="28"/>
          <w:szCs w:val="28"/>
        </w:rPr>
        <w:t>31</w:t>
      </w:r>
      <w:r w:rsidR="00C517F9" w:rsidRPr="0013143D">
        <w:rPr>
          <w:b/>
          <w:color w:val="000000"/>
          <w:sz w:val="28"/>
          <w:szCs w:val="28"/>
        </w:rPr>
        <w:t>»</w:t>
      </w:r>
      <w:r w:rsidRPr="0013143D">
        <w:rPr>
          <w:b/>
          <w:color w:val="000000"/>
          <w:sz w:val="28"/>
          <w:szCs w:val="28"/>
        </w:rPr>
        <w:t xml:space="preserve"> </w:t>
      </w:r>
      <w:r w:rsidR="00EC0438">
        <w:rPr>
          <w:b/>
          <w:color w:val="000000"/>
          <w:sz w:val="28"/>
          <w:szCs w:val="28"/>
        </w:rPr>
        <w:t>марта</w:t>
      </w:r>
      <w:r w:rsidR="00555B43" w:rsidRPr="0013143D">
        <w:rPr>
          <w:b/>
          <w:color w:val="000000"/>
          <w:sz w:val="28"/>
          <w:szCs w:val="28"/>
        </w:rPr>
        <w:t xml:space="preserve"> </w:t>
      </w:r>
      <w:r w:rsidR="004A11CB" w:rsidRPr="0013143D">
        <w:rPr>
          <w:b/>
          <w:color w:val="000000"/>
          <w:sz w:val="28"/>
          <w:szCs w:val="28"/>
        </w:rPr>
        <w:t>20</w:t>
      </w:r>
      <w:r w:rsidR="00555B43" w:rsidRPr="0013143D">
        <w:rPr>
          <w:b/>
          <w:color w:val="000000"/>
          <w:sz w:val="28"/>
          <w:szCs w:val="28"/>
        </w:rPr>
        <w:t>2</w:t>
      </w:r>
      <w:r w:rsidR="00EC0438">
        <w:rPr>
          <w:b/>
          <w:color w:val="000000"/>
          <w:sz w:val="28"/>
          <w:szCs w:val="28"/>
        </w:rPr>
        <w:t>2</w:t>
      </w:r>
      <w:r w:rsidRPr="0013143D">
        <w:rPr>
          <w:b/>
          <w:color w:val="000000"/>
          <w:sz w:val="28"/>
          <w:szCs w:val="28"/>
        </w:rPr>
        <w:t xml:space="preserve"> г.</w:t>
      </w:r>
    </w:p>
    <w:p w:rsidR="00274AE6" w:rsidRPr="00274AE6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>Документы принимаются ежедневно с 09-00 до 18-00</w:t>
      </w:r>
      <w:r w:rsidR="0002684B">
        <w:rPr>
          <w:color w:val="000000"/>
          <w:sz w:val="28"/>
          <w:szCs w:val="28"/>
        </w:rPr>
        <w:t xml:space="preserve"> час. с обеденным перерывом с 13 до 14 час.</w:t>
      </w:r>
      <w:r w:rsidRPr="00274AE6">
        <w:rPr>
          <w:color w:val="000000"/>
          <w:sz w:val="28"/>
          <w:szCs w:val="28"/>
        </w:rPr>
        <w:t>, кроме выходных (суббота и воскресенье) и праздничных дней</w:t>
      </w:r>
      <w:r w:rsidR="0002684B">
        <w:rPr>
          <w:color w:val="000000"/>
          <w:sz w:val="28"/>
          <w:szCs w:val="28"/>
        </w:rPr>
        <w:t>.</w:t>
      </w:r>
    </w:p>
    <w:p w:rsidR="00274AE6" w:rsidRPr="00274AE6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 xml:space="preserve">Министерство </w:t>
      </w:r>
      <w:r w:rsidR="00555B43"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 w:rsidRPr="00274AE6">
        <w:rPr>
          <w:color w:val="000000"/>
          <w:sz w:val="28"/>
          <w:szCs w:val="28"/>
        </w:rPr>
        <w:t xml:space="preserve"> Р</w:t>
      </w:r>
      <w:r w:rsidR="00555B43">
        <w:rPr>
          <w:color w:val="000000"/>
          <w:sz w:val="28"/>
          <w:szCs w:val="28"/>
        </w:rPr>
        <w:t xml:space="preserve">еспублики </w:t>
      </w:r>
      <w:r w:rsidRPr="00274AE6">
        <w:rPr>
          <w:color w:val="000000"/>
          <w:sz w:val="28"/>
          <w:szCs w:val="28"/>
        </w:rPr>
        <w:t>Т</w:t>
      </w:r>
      <w:r w:rsidR="00555B43">
        <w:rPr>
          <w:color w:val="000000"/>
          <w:sz w:val="28"/>
          <w:szCs w:val="28"/>
        </w:rPr>
        <w:t>ыва</w:t>
      </w:r>
      <w:r w:rsidRPr="00274AE6">
        <w:rPr>
          <w:color w:val="000000"/>
          <w:sz w:val="28"/>
          <w:szCs w:val="28"/>
        </w:rPr>
        <w:t xml:space="preserve"> </w:t>
      </w:r>
      <w:r w:rsidR="00D27642">
        <w:rPr>
          <w:color w:val="000000"/>
          <w:sz w:val="28"/>
          <w:szCs w:val="28"/>
        </w:rPr>
        <w:t xml:space="preserve">находится </w:t>
      </w:r>
      <w:r w:rsidRPr="00274AE6">
        <w:rPr>
          <w:color w:val="000000"/>
          <w:sz w:val="28"/>
          <w:szCs w:val="28"/>
        </w:rPr>
        <w:t xml:space="preserve">по адресу: 667000, г. Кызыл, </w:t>
      </w:r>
      <w:r w:rsidR="00EC0438">
        <w:rPr>
          <w:color w:val="000000"/>
          <w:sz w:val="28"/>
          <w:szCs w:val="28"/>
        </w:rPr>
        <w:t xml:space="preserve">ул. </w:t>
      </w:r>
      <w:bookmarkStart w:id="0" w:name="_GoBack"/>
      <w:bookmarkEnd w:id="0"/>
      <w:r w:rsidR="00555B43">
        <w:rPr>
          <w:color w:val="000000"/>
          <w:sz w:val="28"/>
          <w:szCs w:val="28"/>
        </w:rPr>
        <w:t>Щетинкина-Кравченко, дом 46</w:t>
      </w:r>
      <w:r w:rsidR="004A11CB">
        <w:rPr>
          <w:color w:val="000000"/>
          <w:sz w:val="28"/>
          <w:szCs w:val="28"/>
        </w:rPr>
        <w:t xml:space="preserve">, </w:t>
      </w:r>
      <w:r w:rsidR="00555B43">
        <w:rPr>
          <w:color w:val="000000"/>
          <w:sz w:val="28"/>
          <w:szCs w:val="28"/>
        </w:rPr>
        <w:t>3</w:t>
      </w:r>
      <w:r w:rsidR="004A11CB">
        <w:rPr>
          <w:color w:val="000000"/>
          <w:sz w:val="28"/>
          <w:szCs w:val="28"/>
        </w:rPr>
        <w:t xml:space="preserve"> этаж, каб</w:t>
      </w:r>
      <w:r w:rsidR="007C2F23">
        <w:rPr>
          <w:color w:val="000000"/>
          <w:sz w:val="28"/>
          <w:szCs w:val="28"/>
        </w:rPr>
        <w:t>инет</w:t>
      </w:r>
      <w:r w:rsidR="004A11CB">
        <w:rPr>
          <w:color w:val="000000"/>
          <w:sz w:val="28"/>
          <w:szCs w:val="28"/>
        </w:rPr>
        <w:t xml:space="preserve"> </w:t>
      </w:r>
      <w:r w:rsidR="00555B43">
        <w:rPr>
          <w:color w:val="000000"/>
          <w:sz w:val="28"/>
          <w:szCs w:val="28"/>
        </w:rPr>
        <w:t>304</w:t>
      </w:r>
      <w:r w:rsidRPr="00274AE6">
        <w:rPr>
          <w:color w:val="000000"/>
          <w:sz w:val="28"/>
          <w:szCs w:val="28"/>
        </w:rPr>
        <w:t xml:space="preserve">, </w:t>
      </w:r>
      <w:r w:rsidR="00555B43">
        <w:rPr>
          <w:color w:val="000000"/>
          <w:sz w:val="28"/>
          <w:szCs w:val="28"/>
        </w:rPr>
        <w:t>отдел кадров</w:t>
      </w:r>
      <w:r w:rsidRPr="00274AE6">
        <w:rPr>
          <w:color w:val="000000"/>
          <w:sz w:val="28"/>
          <w:szCs w:val="28"/>
        </w:rPr>
        <w:t xml:space="preserve"> Министерства, с 9.00 до </w:t>
      </w:r>
      <w:r w:rsidR="007C2F23" w:rsidRPr="00274AE6">
        <w:rPr>
          <w:color w:val="000000"/>
          <w:sz w:val="28"/>
          <w:szCs w:val="28"/>
        </w:rPr>
        <w:t>18</w:t>
      </w:r>
      <w:r w:rsidR="007C2F23">
        <w:rPr>
          <w:color w:val="000000"/>
          <w:sz w:val="28"/>
          <w:szCs w:val="28"/>
        </w:rPr>
        <w:t>.00 часов</w:t>
      </w:r>
      <w:r w:rsidR="00555B43">
        <w:rPr>
          <w:color w:val="000000"/>
          <w:sz w:val="28"/>
          <w:szCs w:val="28"/>
        </w:rPr>
        <w:t xml:space="preserve"> с перерывом на обед с 13.00 до 14.00 часов</w:t>
      </w:r>
      <w:r w:rsidR="00E378FB">
        <w:rPr>
          <w:color w:val="000000"/>
          <w:sz w:val="28"/>
          <w:szCs w:val="28"/>
        </w:rPr>
        <w:t>, телефон для справок 2-</w:t>
      </w:r>
      <w:r w:rsidR="00555B43">
        <w:rPr>
          <w:color w:val="000000"/>
          <w:sz w:val="28"/>
          <w:szCs w:val="28"/>
        </w:rPr>
        <w:t>49-34</w:t>
      </w:r>
      <w:r w:rsidRPr="00274AE6">
        <w:rPr>
          <w:color w:val="000000"/>
          <w:sz w:val="28"/>
          <w:szCs w:val="28"/>
        </w:rPr>
        <w:t>.</w:t>
      </w:r>
    </w:p>
    <w:p w:rsidR="00274AE6" w:rsidRPr="00274AE6" w:rsidRDefault="00274AE6" w:rsidP="007C2F23">
      <w:pPr>
        <w:pStyle w:val="a5"/>
        <w:shd w:val="clear" w:color="auto" w:fill="FFFFFF"/>
        <w:spacing w:before="0" w:beforeAutospacing="0" w:after="270" w:afterAutospacing="0" w:line="270" w:lineRule="atLeast"/>
        <w:ind w:firstLine="708"/>
        <w:jc w:val="both"/>
        <w:rPr>
          <w:color w:val="000000"/>
          <w:sz w:val="28"/>
          <w:szCs w:val="28"/>
        </w:rPr>
      </w:pPr>
      <w:r w:rsidRPr="00274AE6">
        <w:rPr>
          <w:color w:val="000000"/>
          <w:sz w:val="28"/>
          <w:szCs w:val="28"/>
        </w:rPr>
        <w:t>Предполагаемая дата проведе</w:t>
      </w:r>
      <w:r w:rsidR="00E378FB">
        <w:rPr>
          <w:color w:val="000000"/>
          <w:sz w:val="28"/>
          <w:szCs w:val="28"/>
        </w:rPr>
        <w:t>ния второго этапа конкурса – "</w:t>
      </w:r>
      <w:r w:rsidR="00EC0438">
        <w:rPr>
          <w:color w:val="000000"/>
          <w:sz w:val="28"/>
          <w:szCs w:val="28"/>
        </w:rPr>
        <w:t>06</w:t>
      </w:r>
      <w:r w:rsidRPr="00274AE6">
        <w:rPr>
          <w:color w:val="000000"/>
          <w:sz w:val="28"/>
          <w:szCs w:val="28"/>
        </w:rPr>
        <w:t>"</w:t>
      </w:r>
      <w:r w:rsidR="00555B43">
        <w:rPr>
          <w:color w:val="000000"/>
          <w:sz w:val="28"/>
          <w:szCs w:val="28"/>
        </w:rPr>
        <w:t xml:space="preserve"> </w:t>
      </w:r>
      <w:r w:rsidR="00EC0438">
        <w:rPr>
          <w:color w:val="000000"/>
          <w:sz w:val="28"/>
          <w:szCs w:val="28"/>
        </w:rPr>
        <w:t>апреля</w:t>
      </w:r>
      <w:r w:rsidR="00555B43">
        <w:rPr>
          <w:color w:val="000000"/>
          <w:sz w:val="28"/>
          <w:szCs w:val="28"/>
        </w:rPr>
        <w:t xml:space="preserve"> </w:t>
      </w:r>
      <w:r w:rsidR="004A11CB">
        <w:rPr>
          <w:color w:val="000000"/>
          <w:sz w:val="28"/>
          <w:szCs w:val="28"/>
        </w:rPr>
        <w:t>20</w:t>
      </w:r>
      <w:r w:rsidR="00C517F9">
        <w:rPr>
          <w:color w:val="000000"/>
          <w:sz w:val="28"/>
          <w:szCs w:val="28"/>
        </w:rPr>
        <w:t>2</w:t>
      </w:r>
      <w:r w:rsidR="00EC0438">
        <w:rPr>
          <w:color w:val="000000"/>
          <w:sz w:val="28"/>
          <w:szCs w:val="28"/>
        </w:rPr>
        <w:t>2</w:t>
      </w:r>
      <w:r w:rsidRPr="00274AE6">
        <w:rPr>
          <w:color w:val="000000"/>
          <w:sz w:val="28"/>
          <w:szCs w:val="28"/>
        </w:rPr>
        <w:t xml:space="preserve"> г. в Министерстве </w:t>
      </w:r>
      <w:r w:rsidR="00555B43">
        <w:rPr>
          <w:color w:val="000000"/>
          <w:sz w:val="28"/>
          <w:szCs w:val="28"/>
        </w:rPr>
        <w:t>культуры</w:t>
      </w:r>
      <w:r w:rsidR="00D27642">
        <w:rPr>
          <w:color w:val="000000"/>
          <w:sz w:val="28"/>
          <w:szCs w:val="28"/>
        </w:rPr>
        <w:t xml:space="preserve"> и туризма</w:t>
      </w:r>
      <w:r w:rsidR="00555B43">
        <w:rPr>
          <w:color w:val="000000"/>
          <w:sz w:val="28"/>
          <w:szCs w:val="28"/>
        </w:rPr>
        <w:t xml:space="preserve"> Рес</w:t>
      </w:r>
      <w:r w:rsidRPr="00274AE6">
        <w:rPr>
          <w:color w:val="000000"/>
          <w:sz w:val="28"/>
          <w:szCs w:val="28"/>
        </w:rPr>
        <w:t>публики Тыва по вышеуказанному адресу.</w:t>
      </w:r>
    </w:p>
    <w:sectPr w:rsidR="00274AE6" w:rsidRPr="00274AE6" w:rsidSect="00F360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892" w:rsidRDefault="00E97892" w:rsidP="00E378FB">
      <w:r>
        <w:separator/>
      </w:r>
    </w:p>
  </w:endnote>
  <w:endnote w:type="continuationSeparator" w:id="0">
    <w:p w:rsidR="00E97892" w:rsidRDefault="00E97892" w:rsidP="00E37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892" w:rsidRDefault="00E97892" w:rsidP="00E378FB">
      <w:r>
        <w:separator/>
      </w:r>
    </w:p>
  </w:footnote>
  <w:footnote w:type="continuationSeparator" w:id="0">
    <w:p w:rsidR="00E97892" w:rsidRDefault="00E97892" w:rsidP="00E378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21ECD"/>
    <w:multiLevelType w:val="hybridMultilevel"/>
    <w:tmpl w:val="D86E7038"/>
    <w:lvl w:ilvl="0" w:tplc="F91ADF2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35E02285"/>
    <w:multiLevelType w:val="multilevel"/>
    <w:tmpl w:val="EC10CE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1CA27A3"/>
    <w:multiLevelType w:val="multilevel"/>
    <w:tmpl w:val="B950A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8D7"/>
    <w:rsid w:val="0002684B"/>
    <w:rsid w:val="00042A94"/>
    <w:rsid w:val="00044FF4"/>
    <w:rsid w:val="00066783"/>
    <w:rsid w:val="00111886"/>
    <w:rsid w:val="00126E2D"/>
    <w:rsid w:val="0013143D"/>
    <w:rsid w:val="00134C31"/>
    <w:rsid w:val="00176B06"/>
    <w:rsid w:val="001A58D7"/>
    <w:rsid w:val="001B33AB"/>
    <w:rsid w:val="001B7F2A"/>
    <w:rsid w:val="001D4B81"/>
    <w:rsid w:val="001E14D8"/>
    <w:rsid w:val="001E637B"/>
    <w:rsid w:val="00274AE6"/>
    <w:rsid w:val="002A54DB"/>
    <w:rsid w:val="002F4EDC"/>
    <w:rsid w:val="00322277"/>
    <w:rsid w:val="00342685"/>
    <w:rsid w:val="0036271B"/>
    <w:rsid w:val="00377827"/>
    <w:rsid w:val="003D12AD"/>
    <w:rsid w:val="004010B6"/>
    <w:rsid w:val="00402703"/>
    <w:rsid w:val="00461173"/>
    <w:rsid w:val="004A0BA5"/>
    <w:rsid w:val="004A11CB"/>
    <w:rsid w:val="00511EBE"/>
    <w:rsid w:val="00512A51"/>
    <w:rsid w:val="00522461"/>
    <w:rsid w:val="00530705"/>
    <w:rsid w:val="00555B43"/>
    <w:rsid w:val="00591C9F"/>
    <w:rsid w:val="006063B8"/>
    <w:rsid w:val="006C1D06"/>
    <w:rsid w:val="006F1F9C"/>
    <w:rsid w:val="006F5695"/>
    <w:rsid w:val="007170EA"/>
    <w:rsid w:val="00781EB3"/>
    <w:rsid w:val="007823A0"/>
    <w:rsid w:val="00785F3C"/>
    <w:rsid w:val="0079085F"/>
    <w:rsid w:val="00793F55"/>
    <w:rsid w:val="007A2071"/>
    <w:rsid w:val="007C2F23"/>
    <w:rsid w:val="007E13F8"/>
    <w:rsid w:val="0082718A"/>
    <w:rsid w:val="00852E97"/>
    <w:rsid w:val="00882D23"/>
    <w:rsid w:val="0090259B"/>
    <w:rsid w:val="0091758F"/>
    <w:rsid w:val="009439CB"/>
    <w:rsid w:val="00974BCC"/>
    <w:rsid w:val="009F2C26"/>
    <w:rsid w:val="00A23061"/>
    <w:rsid w:val="00A8248C"/>
    <w:rsid w:val="00A8487E"/>
    <w:rsid w:val="00AB4EC4"/>
    <w:rsid w:val="00AF27E5"/>
    <w:rsid w:val="00B638AD"/>
    <w:rsid w:val="00B73500"/>
    <w:rsid w:val="00B83740"/>
    <w:rsid w:val="00BA78DA"/>
    <w:rsid w:val="00BD3610"/>
    <w:rsid w:val="00C076C1"/>
    <w:rsid w:val="00C30858"/>
    <w:rsid w:val="00C333B5"/>
    <w:rsid w:val="00C517F9"/>
    <w:rsid w:val="00C611BD"/>
    <w:rsid w:val="00C926E2"/>
    <w:rsid w:val="00CF57C0"/>
    <w:rsid w:val="00D2450B"/>
    <w:rsid w:val="00D27642"/>
    <w:rsid w:val="00D37722"/>
    <w:rsid w:val="00D4239C"/>
    <w:rsid w:val="00D65686"/>
    <w:rsid w:val="00D6594B"/>
    <w:rsid w:val="00D7129A"/>
    <w:rsid w:val="00D772E4"/>
    <w:rsid w:val="00D95687"/>
    <w:rsid w:val="00DF4754"/>
    <w:rsid w:val="00E0541E"/>
    <w:rsid w:val="00E16C6D"/>
    <w:rsid w:val="00E378FB"/>
    <w:rsid w:val="00E606DB"/>
    <w:rsid w:val="00E97892"/>
    <w:rsid w:val="00EC0438"/>
    <w:rsid w:val="00EF3898"/>
    <w:rsid w:val="00F32DAE"/>
    <w:rsid w:val="00F36069"/>
    <w:rsid w:val="00F877A8"/>
    <w:rsid w:val="00FB3FEC"/>
    <w:rsid w:val="00FE1EA5"/>
    <w:rsid w:val="00FF6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A6D8F"/>
  <w15:docId w15:val="{ACEDEF1A-C84A-4AFC-8070-7739473E5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8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82D23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1A58D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1A58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rsid w:val="001A58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274AE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882D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text3cl">
    <w:name w:val="text3cl"/>
    <w:basedOn w:val="a"/>
    <w:rsid w:val="00D2450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044FF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44FF4"/>
  </w:style>
  <w:style w:type="paragraph" w:customStyle="1" w:styleId="headertext">
    <w:name w:val="headertext"/>
    <w:basedOn w:val="a"/>
    <w:rsid w:val="00E378FB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footnote text"/>
    <w:basedOn w:val="a"/>
    <w:link w:val="a8"/>
    <w:unhideWhenUsed/>
    <w:rsid w:val="00E378FB"/>
    <w:pPr>
      <w:widowControl/>
      <w:autoSpaceDE/>
      <w:autoSpaceDN/>
      <w:adjustRightInd/>
      <w:jc w:val="both"/>
    </w:pPr>
    <w:rPr>
      <w:rFonts w:ascii="Calibri" w:hAnsi="Calibri"/>
    </w:rPr>
  </w:style>
  <w:style w:type="character" w:customStyle="1" w:styleId="a8">
    <w:name w:val="Текст сноски Знак"/>
    <w:basedOn w:val="a0"/>
    <w:link w:val="a7"/>
    <w:rsid w:val="00E378FB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unhideWhenUsed/>
    <w:rsid w:val="00E378FB"/>
    <w:rPr>
      <w:vertAlign w:val="superscript"/>
    </w:rPr>
  </w:style>
  <w:style w:type="table" w:styleId="aa">
    <w:name w:val="Table Grid"/>
    <w:basedOn w:val="a1"/>
    <w:uiPriority w:val="59"/>
    <w:rsid w:val="00512A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4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gulation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F5BD610144639627A3ABFC2F2B61F6A4EC29592EDFB59373C42F6F15BE317CC11DA21AE6487ADY6Q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C45408-F3F6-4012-940D-194FD1917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6</Pages>
  <Words>2086</Words>
  <Characters>11895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</dc:creator>
  <cp:lastModifiedBy>Пользователь Windows</cp:lastModifiedBy>
  <cp:revision>21</cp:revision>
  <cp:lastPrinted>2018-07-23T12:02:00Z</cp:lastPrinted>
  <dcterms:created xsi:type="dcterms:W3CDTF">2019-12-10T03:56:00Z</dcterms:created>
  <dcterms:modified xsi:type="dcterms:W3CDTF">2022-03-14T10:23:00Z</dcterms:modified>
</cp:coreProperties>
</file>